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F03C2" w14:textId="66581A18" w:rsidR="00503FBB" w:rsidRPr="002166C6" w:rsidRDefault="00503FBB" w:rsidP="002166C6">
      <w:pPr>
        <w:pStyle w:val="a4"/>
        <w:jc w:val="center"/>
        <w:rPr>
          <w:color w:val="FF0000"/>
          <w:sz w:val="28"/>
          <w:szCs w:val="28"/>
        </w:rPr>
      </w:pPr>
      <w:r w:rsidRPr="002166C6">
        <w:rPr>
          <w:rFonts w:ascii="Times New Roman"/>
          <w:b/>
          <w:sz w:val="28"/>
          <w:szCs w:val="28"/>
        </w:rPr>
        <w:t xml:space="preserve">Дополнительное соглашение № </w:t>
      </w:r>
      <w:r w:rsidR="002166C6" w:rsidRPr="002166C6">
        <w:rPr>
          <w:rFonts w:ascii="Times New Roman"/>
          <w:b/>
          <w:sz w:val="28"/>
          <w:szCs w:val="28"/>
        </w:rPr>
        <w:t>7</w:t>
      </w:r>
    </w:p>
    <w:p w14:paraId="72300FD3" w14:textId="77777777" w:rsidR="00503FBB" w:rsidRPr="002166C6" w:rsidRDefault="00503FBB" w:rsidP="002166C6">
      <w:pPr>
        <w:pStyle w:val="a4"/>
        <w:jc w:val="center"/>
        <w:rPr>
          <w:color w:val="FF0000"/>
          <w:sz w:val="28"/>
          <w:szCs w:val="28"/>
        </w:rPr>
      </w:pPr>
      <w:r w:rsidRPr="002166C6">
        <w:rPr>
          <w:rFonts w:ascii="Times New Roman"/>
          <w:b/>
          <w:sz w:val="28"/>
          <w:szCs w:val="28"/>
        </w:rPr>
        <w:t xml:space="preserve">к Коллективному договору </w:t>
      </w:r>
    </w:p>
    <w:p w14:paraId="38DC1680" w14:textId="77777777" w:rsidR="00503FBB" w:rsidRPr="002166C6" w:rsidRDefault="00503FBB" w:rsidP="002166C6">
      <w:pPr>
        <w:pStyle w:val="a4"/>
        <w:jc w:val="center"/>
        <w:rPr>
          <w:rFonts w:ascii="Times New Roman"/>
          <w:b/>
          <w:sz w:val="28"/>
          <w:szCs w:val="28"/>
        </w:rPr>
      </w:pPr>
      <w:r w:rsidRPr="002166C6">
        <w:rPr>
          <w:rFonts w:ascii="Times New Roman"/>
          <w:b/>
          <w:sz w:val="28"/>
          <w:szCs w:val="28"/>
        </w:rPr>
        <w:t xml:space="preserve">муниципального бюджетного общеобразовательного учреждения «Афанасьевская средняя  общеобразовательная школа» </w:t>
      </w:r>
    </w:p>
    <w:p w14:paraId="6E580849" w14:textId="77777777" w:rsidR="00503FBB" w:rsidRPr="002166C6" w:rsidRDefault="00503FBB" w:rsidP="002166C6">
      <w:pPr>
        <w:pStyle w:val="a4"/>
        <w:jc w:val="center"/>
        <w:rPr>
          <w:rFonts w:ascii="Times New Roman"/>
          <w:b/>
          <w:sz w:val="28"/>
          <w:szCs w:val="28"/>
        </w:rPr>
      </w:pPr>
      <w:r w:rsidRPr="002166C6">
        <w:rPr>
          <w:rFonts w:ascii="Times New Roman"/>
          <w:b/>
          <w:sz w:val="28"/>
          <w:szCs w:val="28"/>
        </w:rPr>
        <w:t xml:space="preserve">Алексеевского городского округа  </w:t>
      </w:r>
    </w:p>
    <w:p w14:paraId="4242C5EA" w14:textId="14F2FDB4" w:rsidR="00503FBB" w:rsidRPr="002166C6" w:rsidRDefault="00503FBB" w:rsidP="002166C6">
      <w:pPr>
        <w:pStyle w:val="a4"/>
        <w:jc w:val="center"/>
        <w:rPr>
          <w:rFonts w:ascii="Times New Roman"/>
          <w:b/>
          <w:sz w:val="28"/>
          <w:szCs w:val="28"/>
        </w:rPr>
      </w:pPr>
      <w:r w:rsidRPr="002166C6">
        <w:rPr>
          <w:rFonts w:ascii="Times New Roman"/>
          <w:b/>
          <w:sz w:val="28"/>
          <w:szCs w:val="28"/>
        </w:rPr>
        <w:t>на 202</w:t>
      </w:r>
      <w:r w:rsidR="002166C6" w:rsidRPr="002166C6">
        <w:rPr>
          <w:rFonts w:ascii="Times New Roman"/>
          <w:b/>
          <w:sz w:val="28"/>
          <w:szCs w:val="28"/>
        </w:rPr>
        <w:t>2</w:t>
      </w:r>
      <w:r w:rsidRPr="002166C6">
        <w:rPr>
          <w:rFonts w:ascii="Times New Roman"/>
          <w:b/>
          <w:sz w:val="28"/>
          <w:szCs w:val="28"/>
        </w:rPr>
        <w:t xml:space="preserve"> - 202</w:t>
      </w:r>
      <w:r w:rsidR="002166C6" w:rsidRPr="002166C6">
        <w:rPr>
          <w:rFonts w:ascii="Times New Roman"/>
          <w:b/>
          <w:sz w:val="28"/>
          <w:szCs w:val="28"/>
        </w:rPr>
        <w:t>4</w:t>
      </w:r>
      <w:r w:rsidRPr="002166C6">
        <w:rPr>
          <w:rFonts w:ascii="Times New Roman"/>
          <w:b/>
          <w:sz w:val="28"/>
          <w:szCs w:val="28"/>
        </w:rPr>
        <w:t xml:space="preserve"> годы от </w:t>
      </w:r>
      <w:r w:rsidR="002166C6" w:rsidRPr="002166C6">
        <w:rPr>
          <w:rFonts w:ascii="Times New Roman"/>
          <w:b/>
          <w:sz w:val="28"/>
          <w:szCs w:val="28"/>
        </w:rPr>
        <w:t>01 янва</w:t>
      </w:r>
      <w:r w:rsidRPr="002166C6">
        <w:rPr>
          <w:rFonts w:ascii="Times New Roman"/>
          <w:b/>
          <w:sz w:val="28"/>
          <w:szCs w:val="28"/>
        </w:rPr>
        <w:t>ря 202</w:t>
      </w:r>
      <w:r w:rsidR="002166C6" w:rsidRPr="002166C6">
        <w:rPr>
          <w:rFonts w:ascii="Times New Roman"/>
          <w:b/>
          <w:sz w:val="28"/>
          <w:szCs w:val="28"/>
        </w:rPr>
        <w:t>2</w:t>
      </w:r>
      <w:r w:rsidRPr="002166C6">
        <w:rPr>
          <w:rFonts w:ascii="Times New Roman"/>
          <w:b/>
          <w:sz w:val="28"/>
          <w:szCs w:val="28"/>
        </w:rPr>
        <w:t xml:space="preserve"> года</w:t>
      </w:r>
    </w:p>
    <w:p w14:paraId="5A6680BD" w14:textId="2965B890" w:rsidR="004552E9" w:rsidRPr="002166C6" w:rsidRDefault="004552E9" w:rsidP="002166C6">
      <w:pPr>
        <w:pStyle w:val="a4"/>
        <w:jc w:val="center"/>
        <w:rPr>
          <w:rFonts w:ascii="Times New Roman"/>
          <w:b/>
          <w:sz w:val="28"/>
          <w:szCs w:val="28"/>
        </w:rPr>
      </w:pPr>
    </w:p>
    <w:p w14:paraId="3E66475A" w14:textId="74CC15C5" w:rsidR="004552E9" w:rsidRPr="002166C6" w:rsidRDefault="004552E9" w:rsidP="002166C6">
      <w:pPr>
        <w:pStyle w:val="a4"/>
        <w:jc w:val="center"/>
        <w:rPr>
          <w:rFonts w:ascii="Times New Roman"/>
          <w:b/>
          <w:sz w:val="28"/>
          <w:szCs w:val="28"/>
        </w:rPr>
      </w:pPr>
    </w:p>
    <w:p w14:paraId="11319DB3" w14:textId="26388221" w:rsidR="004552E9" w:rsidRPr="002166C6" w:rsidRDefault="002166C6" w:rsidP="002166C6">
      <w:pPr>
        <w:tabs>
          <w:tab w:val="left" w:pos="3030"/>
        </w:tabs>
        <w:jc w:val="right"/>
        <w:rPr>
          <w:rFonts w:ascii="Times New Roman" w:eastAsia="Times New Roman" w:cs="Times New Roman"/>
          <w:sz w:val="28"/>
          <w:szCs w:val="28"/>
        </w:rPr>
      </w:pPr>
      <w:r w:rsidRPr="002166C6">
        <w:rPr>
          <w:rFonts w:ascii="Times New Roman" w:eastAsia="Times New Roman" w:cs="Times New Roman"/>
          <w:sz w:val="28"/>
          <w:szCs w:val="28"/>
        </w:rPr>
        <w:t>Дополнительное соглашение № 7</w:t>
      </w:r>
      <w:r w:rsidR="004552E9" w:rsidRPr="002166C6">
        <w:rPr>
          <w:rFonts w:ascii="Times New Roman" w:eastAsia="Times New Roman" w:cs="Times New Roman"/>
          <w:sz w:val="28"/>
          <w:szCs w:val="28"/>
        </w:rPr>
        <w:t xml:space="preserve"> </w:t>
      </w:r>
    </w:p>
    <w:p w14:paraId="23C9A11D" w14:textId="72611362" w:rsidR="004552E9" w:rsidRPr="002166C6" w:rsidRDefault="004552E9" w:rsidP="002166C6">
      <w:pPr>
        <w:tabs>
          <w:tab w:val="left" w:pos="3030"/>
        </w:tabs>
        <w:jc w:val="right"/>
        <w:rPr>
          <w:rFonts w:ascii="Times New Roman" w:eastAsia="Times New Roman" w:cs="Times New Roman"/>
          <w:sz w:val="28"/>
          <w:szCs w:val="28"/>
        </w:rPr>
      </w:pPr>
      <w:r w:rsidRPr="002166C6">
        <w:rPr>
          <w:rFonts w:ascii="Times New Roman" w:eastAsia="Times New Roman" w:cs="Times New Roman"/>
          <w:sz w:val="28"/>
          <w:szCs w:val="28"/>
        </w:rPr>
        <w:t>принято на общем собрании работников</w:t>
      </w:r>
    </w:p>
    <w:p w14:paraId="0936A796" w14:textId="2AAAF854" w:rsidR="004552E9" w:rsidRPr="002166C6" w:rsidRDefault="002166C6" w:rsidP="002166C6">
      <w:pPr>
        <w:tabs>
          <w:tab w:val="left" w:pos="3030"/>
        </w:tabs>
        <w:jc w:val="right"/>
        <w:rPr>
          <w:rFonts w:ascii="Times New Roman" w:eastAsia="Times New Roman" w:cs="Times New Roman"/>
          <w:sz w:val="28"/>
          <w:szCs w:val="28"/>
        </w:rPr>
      </w:pPr>
      <w:r w:rsidRPr="002166C6">
        <w:rPr>
          <w:rFonts w:ascii="Times New Roman" w:eastAsia="Times New Roman" w:cs="Times New Roman"/>
          <w:sz w:val="28"/>
          <w:szCs w:val="28"/>
        </w:rPr>
        <w:t>«</w:t>
      </w:r>
      <w:r w:rsidR="004552E9" w:rsidRPr="002166C6">
        <w:rPr>
          <w:rFonts w:ascii="Times New Roman" w:eastAsia="Times New Roman" w:cs="Times New Roman"/>
          <w:sz w:val="28"/>
          <w:szCs w:val="28"/>
        </w:rPr>
        <w:t>0</w:t>
      </w:r>
      <w:r w:rsidRPr="002166C6">
        <w:rPr>
          <w:rFonts w:ascii="Times New Roman" w:eastAsia="Times New Roman" w:cs="Times New Roman"/>
          <w:sz w:val="28"/>
          <w:szCs w:val="28"/>
        </w:rPr>
        <w:t>2</w:t>
      </w:r>
      <w:r w:rsidR="004552E9" w:rsidRPr="002166C6">
        <w:rPr>
          <w:rFonts w:ascii="Times New Roman" w:eastAsia="Times New Roman" w:cs="Times New Roman"/>
          <w:sz w:val="28"/>
          <w:szCs w:val="28"/>
        </w:rPr>
        <w:t>» сентября</w:t>
      </w:r>
      <w:r w:rsidRPr="002166C6">
        <w:rPr>
          <w:rFonts w:ascii="Times New Roman" w:eastAsia="Times New Roman" w:cs="Times New Roman"/>
          <w:sz w:val="28"/>
          <w:szCs w:val="28"/>
        </w:rPr>
        <w:t xml:space="preserve"> </w:t>
      </w:r>
      <w:r w:rsidR="004552E9" w:rsidRPr="002166C6">
        <w:rPr>
          <w:rFonts w:ascii="Times New Roman" w:eastAsia="Times New Roman" w:cs="Times New Roman"/>
          <w:sz w:val="28"/>
          <w:szCs w:val="28"/>
        </w:rPr>
        <w:t xml:space="preserve">2024 г. </w:t>
      </w:r>
      <w:r w:rsidRPr="002166C6">
        <w:rPr>
          <w:rFonts w:ascii="Times New Roman" w:eastAsia="Times New Roman" w:cs="Times New Roman"/>
          <w:sz w:val="28"/>
          <w:szCs w:val="28"/>
        </w:rPr>
        <w:t>(протокол № 2</w:t>
      </w:r>
      <w:r w:rsidR="004552E9" w:rsidRPr="002166C6">
        <w:rPr>
          <w:rFonts w:ascii="Times New Roman" w:eastAsia="Times New Roman" w:cs="Times New Roman"/>
          <w:sz w:val="28"/>
          <w:szCs w:val="28"/>
        </w:rPr>
        <w:t>)</w:t>
      </w:r>
    </w:p>
    <w:p w14:paraId="546C0ABF" w14:textId="77777777" w:rsidR="004552E9" w:rsidRPr="002166C6" w:rsidRDefault="004552E9" w:rsidP="002166C6">
      <w:pPr>
        <w:pStyle w:val="a4"/>
        <w:jc w:val="center"/>
        <w:rPr>
          <w:rFonts w:ascii="Times New Roman"/>
          <w:b/>
          <w:sz w:val="28"/>
          <w:szCs w:val="28"/>
        </w:rPr>
      </w:pPr>
    </w:p>
    <w:p w14:paraId="16AF8358" w14:textId="77777777" w:rsidR="00503FBB" w:rsidRPr="002166C6" w:rsidRDefault="00503FBB" w:rsidP="002166C6"/>
    <w:p w14:paraId="664E7892" w14:textId="77777777" w:rsidR="00503FBB" w:rsidRPr="002166C6" w:rsidRDefault="00503FBB" w:rsidP="002166C6"/>
    <w:p w14:paraId="6B745C51" w14:textId="0D0A2ABE" w:rsidR="00503FBB" w:rsidRDefault="002166C6" w:rsidP="002166C6">
      <w:pPr>
        <w:pStyle w:val="a4"/>
        <w:jc w:val="both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 xml:space="preserve">с. </w:t>
      </w:r>
      <w:proofErr w:type="spellStart"/>
      <w:r>
        <w:rPr>
          <w:rFonts w:ascii="Times New Roman"/>
          <w:sz w:val="28"/>
          <w:szCs w:val="28"/>
        </w:rPr>
        <w:t>Мухоудеро</w:t>
      </w:r>
      <w:r w:rsidR="00503FBB" w:rsidRPr="002166C6">
        <w:rPr>
          <w:rFonts w:ascii="Times New Roman"/>
          <w:sz w:val="28"/>
          <w:szCs w:val="28"/>
        </w:rPr>
        <w:t>вка</w:t>
      </w:r>
      <w:proofErr w:type="spellEnd"/>
      <w:r w:rsidR="00503FBB" w:rsidRPr="002166C6">
        <w:rPr>
          <w:rFonts w:ascii="Times New Roman"/>
          <w:sz w:val="28"/>
          <w:szCs w:val="28"/>
        </w:rPr>
        <w:t xml:space="preserve">                                                                   «</w:t>
      </w:r>
      <w:r w:rsidR="00B55E3B" w:rsidRPr="002166C6">
        <w:rPr>
          <w:rFonts w:ascii="Times New Roman"/>
          <w:sz w:val="28"/>
          <w:szCs w:val="28"/>
        </w:rPr>
        <w:t>10</w:t>
      </w:r>
      <w:r w:rsidR="00503FBB" w:rsidRPr="002166C6">
        <w:rPr>
          <w:rFonts w:ascii="Times New Roman"/>
          <w:sz w:val="28"/>
          <w:szCs w:val="28"/>
        </w:rPr>
        <w:t>»  сентября 2024</w:t>
      </w:r>
      <w:r w:rsidR="00503FBB" w:rsidRPr="008D14A5">
        <w:rPr>
          <w:rFonts w:ascii="Times New Roman"/>
          <w:sz w:val="28"/>
          <w:szCs w:val="28"/>
        </w:rPr>
        <w:t xml:space="preserve"> г.</w:t>
      </w:r>
    </w:p>
    <w:p w14:paraId="6A06831D" w14:textId="77777777" w:rsidR="00503FBB" w:rsidRDefault="00503FBB" w:rsidP="00503FBB">
      <w:pPr>
        <w:pStyle w:val="a4"/>
        <w:jc w:val="both"/>
        <w:rPr>
          <w:rFonts w:ascii="Times New Roman"/>
          <w:sz w:val="28"/>
          <w:szCs w:val="28"/>
        </w:rPr>
      </w:pPr>
    </w:p>
    <w:p w14:paraId="16E0DAC3" w14:textId="0E0D835E" w:rsidR="00233365" w:rsidRPr="00801D9D" w:rsidRDefault="00890EA0" w:rsidP="00233365">
      <w:pPr>
        <w:ind w:firstLine="540"/>
        <w:jc w:val="both"/>
        <w:rPr>
          <w:rFonts w:ascii="Times New Roman" w:cs="Times New Roman"/>
          <w:sz w:val="26"/>
          <w:szCs w:val="26"/>
        </w:rPr>
      </w:pPr>
      <w:proofErr w:type="gramStart"/>
      <w:r w:rsidRPr="00233365">
        <w:rPr>
          <w:rFonts w:ascii="Times New Roman" w:eastAsia="Times New Roman" w:cs="Times New Roman"/>
          <w:sz w:val="28"/>
          <w:szCs w:val="28"/>
        </w:rPr>
        <w:t xml:space="preserve">На основании дополнительного соглашения </w:t>
      </w:r>
      <w:r w:rsidRPr="00233365">
        <w:rPr>
          <w:rFonts w:ascii="Times New Roman" w:cs="Times New Roman"/>
          <w:sz w:val="28"/>
          <w:szCs w:val="28"/>
        </w:rPr>
        <w:t xml:space="preserve">№ 3 от 2 сентября 2024 года к Отраслевому </w:t>
      </w:r>
      <w:r w:rsidR="00233365">
        <w:rPr>
          <w:rFonts w:ascii="Times New Roman" w:cs="Times New Roman"/>
          <w:sz w:val="28"/>
          <w:szCs w:val="28"/>
        </w:rPr>
        <w:t>соглашению М</w:t>
      </w:r>
      <w:r w:rsidRPr="00233365">
        <w:rPr>
          <w:rFonts w:ascii="Times New Roman" w:cs="Times New Roman"/>
          <w:sz w:val="28"/>
          <w:szCs w:val="28"/>
        </w:rPr>
        <w:t>инистерства</w:t>
      </w:r>
      <w:r w:rsidR="00233365">
        <w:rPr>
          <w:rFonts w:ascii="Times New Roman" w:cs="Times New Roman"/>
          <w:sz w:val="28"/>
          <w:szCs w:val="28"/>
        </w:rPr>
        <w:t xml:space="preserve"> образования </w:t>
      </w:r>
      <w:r w:rsidRPr="00233365">
        <w:rPr>
          <w:rFonts w:ascii="Times New Roman" w:cs="Times New Roman"/>
          <w:sz w:val="28"/>
          <w:szCs w:val="28"/>
        </w:rPr>
        <w:t>Белгородской области и Белгородской региональной организа</w:t>
      </w:r>
      <w:r w:rsidR="00233365">
        <w:rPr>
          <w:rFonts w:ascii="Times New Roman" w:cs="Times New Roman"/>
          <w:sz w:val="28"/>
          <w:szCs w:val="28"/>
        </w:rPr>
        <w:t xml:space="preserve">ции Общероссийского Профсоюза образования </w:t>
      </w:r>
      <w:r w:rsidRPr="00233365">
        <w:rPr>
          <w:rFonts w:ascii="Times New Roman" w:cs="Times New Roman"/>
          <w:sz w:val="28"/>
          <w:szCs w:val="28"/>
        </w:rPr>
        <w:t xml:space="preserve">на 2024-2026 годы от 29 декабря 2023 года </w:t>
      </w:r>
      <w:r w:rsidR="00233365">
        <w:rPr>
          <w:rFonts w:ascii="Times New Roman"/>
          <w:sz w:val="28"/>
          <w:szCs w:val="28"/>
        </w:rPr>
        <w:t>работодатель</w:t>
      </w:r>
      <w:r w:rsidR="00233365" w:rsidRPr="008D14A5">
        <w:rPr>
          <w:rFonts w:ascii="Times New Roman"/>
          <w:sz w:val="28"/>
          <w:szCs w:val="28"/>
        </w:rPr>
        <w:t xml:space="preserve">, в лице </w:t>
      </w:r>
      <w:r w:rsidR="002166C6">
        <w:rPr>
          <w:rFonts w:ascii="Times New Roman"/>
          <w:sz w:val="28"/>
          <w:szCs w:val="28"/>
        </w:rPr>
        <w:t xml:space="preserve">исполняющего обязанности </w:t>
      </w:r>
      <w:r w:rsidR="00233365">
        <w:rPr>
          <w:rFonts w:ascii="Times New Roman"/>
          <w:sz w:val="28"/>
          <w:szCs w:val="28"/>
        </w:rPr>
        <w:t xml:space="preserve">директора </w:t>
      </w:r>
      <w:r w:rsidR="00233365" w:rsidRPr="002166C6">
        <w:rPr>
          <w:rFonts w:ascii="Times New Roman"/>
          <w:sz w:val="28"/>
          <w:szCs w:val="28"/>
        </w:rPr>
        <w:t>муниципального бюджетного о</w:t>
      </w:r>
      <w:r w:rsidR="002166C6">
        <w:rPr>
          <w:rFonts w:ascii="Times New Roman"/>
          <w:sz w:val="28"/>
          <w:szCs w:val="28"/>
        </w:rPr>
        <w:t>бщеобразовательного учреждения» Щегольских Натальи Николаевны</w:t>
      </w:r>
      <w:r w:rsidR="00233365">
        <w:rPr>
          <w:rFonts w:ascii="Times New Roman"/>
          <w:sz w:val="28"/>
          <w:szCs w:val="28"/>
        </w:rPr>
        <w:t>,</w:t>
      </w:r>
      <w:r w:rsidR="00233365" w:rsidRPr="008D14A5">
        <w:rPr>
          <w:rFonts w:ascii="Times New Roman"/>
          <w:sz w:val="28"/>
          <w:szCs w:val="28"/>
        </w:rPr>
        <w:t xml:space="preserve"> и </w:t>
      </w:r>
      <w:r w:rsidR="00233365">
        <w:rPr>
          <w:rFonts w:ascii="Times New Roman"/>
          <w:sz w:val="28"/>
          <w:szCs w:val="28"/>
        </w:rPr>
        <w:t xml:space="preserve"> </w:t>
      </w:r>
      <w:r w:rsidR="002166C6">
        <w:rPr>
          <w:rFonts w:ascii="Times New Roman"/>
          <w:sz w:val="28"/>
          <w:szCs w:val="28"/>
        </w:rPr>
        <w:t>работники</w:t>
      </w:r>
      <w:r w:rsidR="00233365" w:rsidRPr="00915233">
        <w:rPr>
          <w:rFonts w:ascii="Times New Roman"/>
          <w:sz w:val="28"/>
          <w:szCs w:val="28"/>
        </w:rPr>
        <w:t xml:space="preserve">, представленные в лице  председателя первичной профсоюзной организации  </w:t>
      </w:r>
      <w:proofErr w:type="spellStart"/>
      <w:r w:rsidR="002166C6">
        <w:rPr>
          <w:rFonts w:ascii="Times New Roman"/>
          <w:sz w:val="28"/>
          <w:szCs w:val="28"/>
        </w:rPr>
        <w:t>Дегальцевой</w:t>
      </w:r>
      <w:proofErr w:type="spellEnd"/>
      <w:r w:rsidR="002166C6">
        <w:rPr>
          <w:rFonts w:ascii="Times New Roman"/>
          <w:sz w:val="28"/>
          <w:szCs w:val="28"/>
        </w:rPr>
        <w:t xml:space="preserve"> Ольги Николаевны</w:t>
      </w:r>
      <w:r w:rsidR="00233365" w:rsidRPr="008D14A5">
        <w:rPr>
          <w:rFonts w:ascii="Times New Roman"/>
          <w:sz w:val="28"/>
          <w:szCs w:val="28"/>
        </w:rPr>
        <w:t>, совместно именуемые «Стороны</w:t>
      </w:r>
      <w:proofErr w:type="gramEnd"/>
      <w:r w:rsidR="00233365" w:rsidRPr="008D14A5">
        <w:rPr>
          <w:rFonts w:ascii="Times New Roman"/>
          <w:sz w:val="28"/>
          <w:szCs w:val="28"/>
        </w:rPr>
        <w:t>»,</w:t>
      </w:r>
      <w:r w:rsidR="00233365" w:rsidRPr="00233365">
        <w:rPr>
          <w:rFonts w:ascii="Times New Roman"/>
          <w:sz w:val="28"/>
          <w:szCs w:val="28"/>
        </w:rPr>
        <w:t xml:space="preserve"> пришли к соглашению о нижеследующем:</w:t>
      </w:r>
    </w:p>
    <w:p w14:paraId="4B351B8B" w14:textId="77777777" w:rsidR="00BF69E1" w:rsidRDefault="00BF69E1" w:rsidP="00233365">
      <w:pPr>
        <w:jc w:val="both"/>
        <w:rPr>
          <w:sz w:val="28"/>
          <w:szCs w:val="28"/>
        </w:rPr>
      </w:pPr>
    </w:p>
    <w:p w14:paraId="4F6E7FE2" w14:textId="77777777" w:rsidR="00890EA0" w:rsidRPr="00233365" w:rsidRDefault="00890EA0" w:rsidP="00233365">
      <w:pPr>
        <w:jc w:val="both"/>
        <w:rPr>
          <w:sz w:val="28"/>
          <w:szCs w:val="28"/>
        </w:rPr>
      </w:pPr>
      <w:r w:rsidRPr="00BF69E1">
        <w:rPr>
          <w:rFonts w:ascii="Times New Roman" w:cs="Times New Roman"/>
          <w:sz w:val="28"/>
          <w:szCs w:val="28"/>
        </w:rPr>
        <w:t>1</w:t>
      </w:r>
      <w:r w:rsidRPr="00233365">
        <w:rPr>
          <w:sz w:val="28"/>
          <w:szCs w:val="28"/>
        </w:rPr>
        <w:t>.</w:t>
      </w:r>
      <w:r w:rsidR="00BF69E1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Стороны</w:t>
      </w:r>
      <w:r w:rsidRPr="00233365">
        <w:rPr>
          <w:sz w:val="28"/>
          <w:szCs w:val="28"/>
        </w:rPr>
        <w:t xml:space="preserve"> </w:t>
      </w:r>
      <w:r w:rsidR="00233365" w:rsidRPr="00233365">
        <w:rPr>
          <w:sz w:val="28"/>
          <w:szCs w:val="28"/>
        </w:rPr>
        <w:t>договорились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внеси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в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коллективный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договор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следующие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изменения</w:t>
      </w:r>
      <w:r w:rsidRPr="00233365">
        <w:rPr>
          <w:sz w:val="28"/>
          <w:szCs w:val="28"/>
        </w:rPr>
        <w:t>:</w:t>
      </w:r>
    </w:p>
    <w:p w14:paraId="5D2CD984" w14:textId="7B7F2F97" w:rsidR="00890EA0" w:rsidRPr="00890AFF" w:rsidRDefault="00890EA0" w:rsidP="00233365">
      <w:pPr>
        <w:pStyle w:val="a6"/>
        <w:ind w:left="0" w:firstLine="0"/>
        <w:rPr>
          <w:sz w:val="28"/>
          <w:szCs w:val="28"/>
        </w:rPr>
      </w:pPr>
      <w:r w:rsidRPr="00233365">
        <w:rPr>
          <w:sz w:val="28"/>
          <w:szCs w:val="28"/>
        </w:rPr>
        <w:t xml:space="preserve">1.1. </w:t>
      </w:r>
      <w:r w:rsidRPr="00890AFF">
        <w:rPr>
          <w:sz w:val="28"/>
          <w:szCs w:val="28"/>
        </w:rPr>
        <w:t>Подпункт 3.1.3</w:t>
      </w:r>
      <w:r w:rsidR="00233365" w:rsidRPr="00890AFF">
        <w:rPr>
          <w:sz w:val="28"/>
          <w:szCs w:val="28"/>
        </w:rPr>
        <w:t>. пункта 3</w:t>
      </w:r>
      <w:r w:rsidR="003D080F" w:rsidRPr="00890AFF">
        <w:rPr>
          <w:sz w:val="28"/>
          <w:szCs w:val="28"/>
        </w:rPr>
        <w:t>.1</w:t>
      </w:r>
      <w:r w:rsidRPr="00890AFF">
        <w:rPr>
          <w:sz w:val="28"/>
          <w:szCs w:val="28"/>
        </w:rPr>
        <w:t xml:space="preserve"> </w:t>
      </w:r>
      <w:r w:rsidRPr="00890AFF">
        <w:rPr>
          <w:b/>
          <w:sz w:val="28"/>
          <w:szCs w:val="28"/>
        </w:rPr>
        <w:t xml:space="preserve">раздела </w:t>
      </w:r>
      <w:r w:rsidR="00233365" w:rsidRPr="00890AFF">
        <w:rPr>
          <w:b/>
          <w:sz w:val="28"/>
          <w:szCs w:val="28"/>
          <w:lang w:val="en-US"/>
        </w:rPr>
        <w:t>III</w:t>
      </w:r>
      <w:r w:rsidR="00233365" w:rsidRPr="00890AFF">
        <w:rPr>
          <w:sz w:val="28"/>
          <w:szCs w:val="28"/>
        </w:rPr>
        <w:t xml:space="preserve"> </w:t>
      </w:r>
      <w:r w:rsidRPr="00890AFF">
        <w:rPr>
          <w:b/>
          <w:sz w:val="28"/>
          <w:szCs w:val="28"/>
        </w:rPr>
        <w:t>«Рабочее время и время отдыха»</w:t>
      </w:r>
      <w:r w:rsidRPr="00890AFF">
        <w:rPr>
          <w:sz w:val="28"/>
          <w:szCs w:val="28"/>
        </w:rPr>
        <w:t xml:space="preserve"> Коллективного договора изложить в следующей редакции: </w:t>
      </w:r>
    </w:p>
    <w:p w14:paraId="1CA183AF" w14:textId="77777777" w:rsidR="00890EA0" w:rsidRPr="00233365" w:rsidRDefault="00890EA0" w:rsidP="00890EA0">
      <w:pPr>
        <w:tabs>
          <w:tab w:val="left" w:pos="709"/>
        </w:tabs>
        <w:ind w:right="-1"/>
        <w:jc w:val="both"/>
        <w:rPr>
          <w:rFonts w:ascii="Times New Roman" w:cs="Times New Roman"/>
          <w:sz w:val="28"/>
          <w:szCs w:val="28"/>
        </w:rPr>
      </w:pPr>
      <w:r w:rsidRPr="00890AFF">
        <w:rPr>
          <w:rFonts w:ascii="Times New Roman" w:cs="Times New Roman"/>
          <w:sz w:val="28"/>
          <w:szCs w:val="28"/>
        </w:rPr>
        <w:t>3.1.3.</w:t>
      </w:r>
      <w:r w:rsidRPr="00233365">
        <w:rPr>
          <w:rFonts w:ascii="Times New Roman" w:cs="Times New Roman"/>
          <w:sz w:val="28"/>
          <w:szCs w:val="28"/>
        </w:rPr>
        <w:t xml:space="preserve"> Руководитель и </w:t>
      </w:r>
      <w:r w:rsidRPr="00233365">
        <w:rPr>
          <w:rFonts w:ascii="Times New Roman" w:cs="Times New Roman"/>
          <w:spacing w:val="1"/>
          <w:sz w:val="28"/>
          <w:szCs w:val="28"/>
        </w:rPr>
        <w:t xml:space="preserve">заместители </w:t>
      </w:r>
      <w:r w:rsidRPr="00233365">
        <w:rPr>
          <w:rFonts w:ascii="Times New Roman" w:cs="Times New Roman"/>
          <w:sz w:val="28"/>
          <w:szCs w:val="28"/>
        </w:rPr>
        <w:t>руководителя наряду с работой, определенной трудовым договором, могут замещать в своей образовательной организации на условиях дополнительного соглашения к трудовому договору должности педагогических работников по выполнению учебной работы в классах, группах, кружках, секциях, которые не считаются совместительством.</w:t>
      </w:r>
    </w:p>
    <w:p w14:paraId="7B45852C" w14:textId="77777777" w:rsidR="00890EA0" w:rsidRPr="00233365" w:rsidRDefault="00233365" w:rsidP="00233365">
      <w:pPr>
        <w:pStyle w:val="a5"/>
        <w:tabs>
          <w:tab w:val="left" w:pos="993"/>
          <w:tab w:val="left" w:pos="1895"/>
        </w:tabs>
        <w:ind w:left="0" w:right="-1"/>
        <w:jc w:val="both"/>
        <w:rPr>
          <w:rFonts w:ascii="Times New Roman" w:cs="Times New Roman"/>
          <w:sz w:val="28"/>
          <w:szCs w:val="28"/>
        </w:rPr>
      </w:pPr>
      <w:r w:rsidRPr="007408CD">
        <w:rPr>
          <w:rFonts w:ascii="Times New Roman" w:cs="Times New Roman"/>
          <w:sz w:val="28"/>
          <w:szCs w:val="28"/>
        </w:rPr>
        <w:tab/>
      </w:r>
      <w:r w:rsidR="00890EA0" w:rsidRPr="00233365">
        <w:rPr>
          <w:rFonts w:ascii="Times New Roman" w:cs="Times New Roman"/>
          <w:sz w:val="28"/>
          <w:szCs w:val="28"/>
        </w:rPr>
        <w:t xml:space="preserve">Для руководителей и заместителей преподавательская работа подлежит согласованию с учредителем </w:t>
      </w:r>
      <w:r>
        <w:rPr>
          <w:rFonts w:ascii="Times New Roman" w:cs="Times New Roman"/>
          <w:sz w:val="28"/>
          <w:szCs w:val="28"/>
        </w:rPr>
        <w:t xml:space="preserve">и </w:t>
      </w:r>
      <w:r w:rsidR="00890EA0" w:rsidRPr="00233365">
        <w:rPr>
          <w:rFonts w:ascii="Times New Roman" w:cs="Times New Roman"/>
          <w:sz w:val="28"/>
          <w:szCs w:val="28"/>
        </w:rPr>
        <w:t>не должна превышать 9 часов в неделю, по   производственной необходимости не больше 12 часов в неделю.</w:t>
      </w:r>
    </w:p>
    <w:p w14:paraId="3512D675" w14:textId="77777777" w:rsidR="00890EA0" w:rsidRPr="00233365" w:rsidRDefault="00233365" w:rsidP="00233365">
      <w:pPr>
        <w:pStyle w:val="a5"/>
        <w:tabs>
          <w:tab w:val="left" w:pos="1895"/>
        </w:tabs>
        <w:ind w:left="0" w:right="-1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       </w:t>
      </w:r>
      <w:r w:rsidR="00890EA0" w:rsidRPr="00233365">
        <w:rPr>
          <w:rFonts w:ascii="Times New Roman" w:cs="Times New Roman"/>
          <w:sz w:val="28"/>
          <w:szCs w:val="28"/>
        </w:rPr>
        <w:t xml:space="preserve">Определение учебной нагрузки и видов дополнительной работы указанным лицам, замещающим должности учителей, </w:t>
      </w:r>
      <w:r w:rsidR="00711044">
        <w:rPr>
          <w:rFonts w:ascii="Times New Roman" w:cs="Times New Roman"/>
          <w:sz w:val="28"/>
          <w:szCs w:val="28"/>
        </w:rPr>
        <w:t xml:space="preserve">наряду с работой, определенной </w:t>
      </w:r>
      <w:r w:rsidR="00890EA0" w:rsidRPr="00233365">
        <w:rPr>
          <w:rFonts w:ascii="Times New Roman" w:cs="Times New Roman"/>
          <w:sz w:val="28"/>
          <w:szCs w:val="28"/>
        </w:rPr>
        <w:t>т</w:t>
      </w:r>
      <w:r w:rsidR="00711044">
        <w:rPr>
          <w:rFonts w:ascii="Times New Roman" w:cs="Times New Roman"/>
          <w:sz w:val="28"/>
          <w:szCs w:val="28"/>
        </w:rPr>
        <w:t xml:space="preserve">рудовым договором, </w:t>
      </w:r>
      <w:r w:rsidR="00890EA0" w:rsidRPr="00233365">
        <w:rPr>
          <w:rFonts w:ascii="Times New Roman" w:cs="Times New Roman"/>
          <w:sz w:val="28"/>
          <w:szCs w:val="28"/>
        </w:rPr>
        <w:t>осуществляется пу</w:t>
      </w:r>
      <w:r w:rsidR="00711044">
        <w:rPr>
          <w:rFonts w:ascii="Times New Roman" w:cs="Times New Roman"/>
          <w:sz w:val="28"/>
          <w:szCs w:val="28"/>
        </w:rPr>
        <w:t xml:space="preserve">тем заключения дополнительного </w:t>
      </w:r>
      <w:r w:rsidR="00890EA0" w:rsidRPr="00233365">
        <w:rPr>
          <w:rFonts w:ascii="Times New Roman" w:cs="Times New Roman"/>
          <w:sz w:val="28"/>
          <w:szCs w:val="28"/>
        </w:rPr>
        <w:t>соглашения к трудовому договору, в котором указывается объем учебной нагрузки, ее содержание,  выполнение видов дополнительной работы, а так</w:t>
      </w:r>
      <w:r w:rsidR="00711044">
        <w:rPr>
          <w:rFonts w:ascii="Times New Roman" w:cs="Times New Roman"/>
          <w:sz w:val="28"/>
          <w:szCs w:val="28"/>
        </w:rPr>
        <w:t xml:space="preserve"> же размер оплаты, к</w:t>
      </w:r>
      <w:r w:rsidR="00890EA0" w:rsidRPr="00233365">
        <w:rPr>
          <w:rFonts w:ascii="Times New Roman" w:cs="Times New Roman"/>
          <w:sz w:val="28"/>
          <w:szCs w:val="28"/>
        </w:rPr>
        <w:t xml:space="preserve">оторая выплачивается как в период </w:t>
      </w:r>
      <w:r w:rsidR="00890EA0" w:rsidRPr="00233365">
        <w:rPr>
          <w:rFonts w:ascii="Times New Roman" w:cs="Times New Roman"/>
          <w:sz w:val="28"/>
          <w:szCs w:val="28"/>
        </w:rPr>
        <w:lastRenderedPageBreak/>
        <w:t>учебного года, так и в</w:t>
      </w:r>
      <w:r w:rsidR="00711044">
        <w:rPr>
          <w:rFonts w:ascii="Times New Roman" w:cs="Times New Roman"/>
          <w:sz w:val="28"/>
          <w:szCs w:val="28"/>
        </w:rPr>
        <w:t xml:space="preserve"> каникулярный период </w:t>
      </w:r>
      <w:r w:rsidR="00890EA0" w:rsidRPr="00233365">
        <w:rPr>
          <w:rFonts w:ascii="Times New Roman" w:cs="Times New Roman"/>
          <w:sz w:val="28"/>
          <w:szCs w:val="28"/>
        </w:rPr>
        <w:t>установленный для обучающихся, не совпадающий с</w:t>
      </w:r>
      <w:r w:rsidR="00EB1AD3">
        <w:rPr>
          <w:rFonts w:ascii="Times New Roman" w:cs="Times New Roman"/>
          <w:sz w:val="28"/>
          <w:szCs w:val="28"/>
        </w:rPr>
        <w:t xml:space="preserve"> ежегодным </w:t>
      </w:r>
      <w:r w:rsidR="00711044">
        <w:rPr>
          <w:rFonts w:ascii="Times New Roman" w:cs="Times New Roman"/>
          <w:sz w:val="28"/>
          <w:szCs w:val="28"/>
        </w:rPr>
        <w:t xml:space="preserve">основным и </w:t>
      </w:r>
      <w:r w:rsidR="00890EA0" w:rsidRPr="00233365">
        <w:rPr>
          <w:rFonts w:ascii="Times New Roman" w:cs="Times New Roman"/>
          <w:sz w:val="28"/>
          <w:szCs w:val="28"/>
        </w:rPr>
        <w:t>ежегодным дополнительным отпуском.</w:t>
      </w:r>
    </w:p>
    <w:p w14:paraId="2EBA0884" w14:textId="77777777" w:rsidR="00890EA0" w:rsidRPr="00233365" w:rsidRDefault="006A0F67" w:rsidP="006A0F67">
      <w:pPr>
        <w:tabs>
          <w:tab w:val="left" w:pos="1895"/>
        </w:tabs>
        <w:ind w:right="-1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       </w:t>
      </w:r>
      <w:r w:rsidR="00890EA0" w:rsidRPr="00233365">
        <w:rPr>
          <w:rFonts w:ascii="Times New Roman" w:cs="Times New Roman"/>
          <w:sz w:val="28"/>
          <w:szCs w:val="28"/>
        </w:rPr>
        <w:t xml:space="preserve">Предоставление учебной нагрузки указанным лицам, а также </w:t>
      </w:r>
      <w:r w:rsidR="00711044">
        <w:rPr>
          <w:rFonts w:ascii="Times New Roman" w:cs="Times New Roman"/>
          <w:sz w:val="28"/>
          <w:szCs w:val="28"/>
        </w:rPr>
        <w:t>пед</w:t>
      </w:r>
      <w:r w:rsidR="00EB1AD3">
        <w:rPr>
          <w:rFonts w:ascii="Times New Roman" w:cs="Times New Roman"/>
          <w:sz w:val="28"/>
          <w:szCs w:val="28"/>
        </w:rPr>
        <w:t xml:space="preserve">агогическим работникам </w:t>
      </w:r>
      <w:r w:rsidR="00711044">
        <w:rPr>
          <w:rFonts w:ascii="Times New Roman" w:cs="Times New Roman"/>
          <w:sz w:val="28"/>
          <w:szCs w:val="28"/>
        </w:rPr>
        <w:t xml:space="preserve">других </w:t>
      </w:r>
      <w:r w:rsidR="00890EA0" w:rsidRPr="00233365">
        <w:rPr>
          <w:rFonts w:ascii="Times New Roman" w:cs="Times New Roman"/>
          <w:sz w:val="28"/>
          <w:szCs w:val="28"/>
        </w:rPr>
        <w:t>образовательных организаций, учреждений и организаций осуществляется с учетом мнения выборного органа первичной профсоюзно</w:t>
      </w:r>
      <w:r w:rsidR="00EB1AD3">
        <w:rPr>
          <w:rFonts w:ascii="Times New Roman" w:cs="Times New Roman"/>
          <w:sz w:val="28"/>
          <w:szCs w:val="28"/>
        </w:rPr>
        <w:t>й организации и при условии, если</w:t>
      </w:r>
      <w:r w:rsidR="00890EA0" w:rsidRPr="00233365">
        <w:rPr>
          <w:rFonts w:ascii="Times New Roman" w:cs="Times New Roman"/>
          <w:sz w:val="28"/>
          <w:szCs w:val="28"/>
        </w:rPr>
        <w:t xml:space="preserve"> учителя, для которых данная образовательная организация является местом основной работы, обеспечены преподавательской работой </w:t>
      </w:r>
      <w:r w:rsidR="00EB1AD3">
        <w:rPr>
          <w:rFonts w:ascii="Times New Roman" w:cs="Times New Roman"/>
          <w:sz w:val="28"/>
          <w:szCs w:val="28"/>
        </w:rPr>
        <w:t xml:space="preserve">(учебной нагрузкой) по своей специальности </w:t>
      </w:r>
      <w:r w:rsidR="00890EA0" w:rsidRPr="00233365">
        <w:rPr>
          <w:rFonts w:ascii="Times New Roman" w:cs="Times New Roman"/>
          <w:sz w:val="28"/>
          <w:szCs w:val="28"/>
        </w:rPr>
        <w:t xml:space="preserve">в объёме не менее чем на ставку заработной платы.  </w:t>
      </w:r>
    </w:p>
    <w:p w14:paraId="31E58AC4" w14:textId="77777777" w:rsidR="00890EA0" w:rsidRPr="00EB1AD3" w:rsidRDefault="00890EA0" w:rsidP="00EB1AD3">
      <w:pPr>
        <w:pStyle w:val="a6"/>
        <w:ind w:left="0" w:right="-1" w:firstLine="708"/>
        <w:rPr>
          <w:rFonts w:eastAsia="SimSun"/>
          <w:sz w:val="28"/>
          <w:szCs w:val="28"/>
          <w:lang w:eastAsia="ru-RU"/>
        </w:rPr>
      </w:pPr>
      <w:r w:rsidRPr="00233365">
        <w:rPr>
          <w:rFonts w:eastAsia="SimSun"/>
          <w:sz w:val="28"/>
          <w:szCs w:val="28"/>
          <w:lang w:eastAsia="ru-RU"/>
        </w:rPr>
        <w:t xml:space="preserve">Условия выполнения и объём учебной нагрузки заместителя руководителя определяет руководитель по согласованию с выборным органом первичной профсоюзной организации, а руководителю общеобразовательной организации - учредитель. Объём учебной нагрузки указанных работников является обязательным условием трудового договора или дополнительного соглашения к нему.   </w:t>
      </w:r>
    </w:p>
    <w:p w14:paraId="4E0960BC" w14:textId="77777777" w:rsidR="00EB1AD3" w:rsidRDefault="00EB1AD3" w:rsidP="00EB1AD3">
      <w:pPr>
        <w:pStyle w:val="a5"/>
        <w:tabs>
          <w:tab w:val="left" w:pos="2274"/>
        </w:tabs>
        <w:ind w:left="0" w:right="-1"/>
        <w:jc w:val="both"/>
        <w:rPr>
          <w:rFonts w:ascii="Times New Roman" w:cs="Times New Roman"/>
          <w:sz w:val="28"/>
          <w:szCs w:val="28"/>
        </w:rPr>
      </w:pPr>
    </w:p>
    <w:p w14:paraId="58D0FCD7" w14:textId="77777777" w:rsidR="00890EA0" w:rsidRPr="00233365" w:rsidRDefault="00890EA0" w:rsidP="00EB1AD3">
      <w:pPr>
        <w:pStyle w:val="a5"/>
        <w:tabs>
          <w:tab w:val="left" w:pos="2274"/>
        </w:tabs>
        <w:ind w:left="0" w:right="-1"/>
        <w:jc w:val="both"/>
        <w:rPr>
          <w:sz w:val="28"/>
          <w:szCs w:val="28"/>
        </w:rPr>
      </w:pPr>
      <w:r w:rsidRPr="00233365">
        <w:rPr>
          <w:rFonts w:ascii="Times New Roman" w:cs="Times New Roman"/>
          <w:sz w:val="28"/>
          <w:szCs w:val="28"/>
        </w:rPr>
        <w:t xml:space="preserve">1.2. Дополнить подпункт </w:t>
      </w:r>
      <w:r w:rsidRPr="00890AFF">
        <w:rPr>
          <w:rFonts w:ascii="Times New Roman" w:cs="Times New Roman"/>
          <w:sz w:val="28"/>
          <w:szCs w:val="28"/>
        </w:rPr>
        <w:t>5.2.11. пункта 5.2.</w:t>
      </w:r>
      <w:bookmarkStart w:id="0" w:name="_GoBack"/>
      <w:bookmarkEnd w:id="0"/>
      <w:r w:rsidRPr="00233365">
        <w:rPr>
          <w:rFonts w:ascii="Times New Roman" w:cs="Times New Roman"/>
          <w:sz w:val="28"/>
          <w:szCs w:val="28"/>
        </w:rPr>
        <w:t xml:space="preserve"> </w:t>
      </w:r>
      <w:r w:rsidRPr="00DF091F">
        <w:rPr>
          <w:rFonts w:ascii="Times New Roman" w:cs="Times New Roman"/>
          <w:b/>
          <w:sz w:val="28"/>
          <w:szCs w:val="28"/>
        </w:rPr>
        <w:t xml:space="preserve">раздела </w:t>
      </w:r>
      <w:r w:rsidR="00BF69E1" w:rsidRPr="00BF69E1">
        <w:rPr>
          <w:rFonts w:ascii="Times New Roman" w:cs="Times New Roman"/>
          <w:b/>
          <w:sz w:val="28"/>
          <w:szCs w:val="28"/>
          <w:lang w:val="en-US"/>
        </w:rPr>
        <w:t>V</w:t>
      </w:r>
      <w:r w:rsidR="00BF69E1" w:rsidRPr="00BF69E1">
        <w:rPr>
          <w:rFonts w:ascii="Times New Roman" w:cs="Times New Roman"/>
          <w:b/>
          <w:sz w:val="28"/>
          <w:szCs w:val="28"/>
        </w:rPr>
        <w:t xml:space="preserve"> </w:t>
      </w:r>
      <w:r w:rsidRPr="00BF69E1">
        <w:rPr>
          <w:rFonts w:ascii="Times New Roman" w:cs="Times New Roman"/>
          <w:b/>
          <w:sz w:val="28"/>
          <w:szCs w:val="28"/>
        </w:rPr>
        <w:t xml:space="preserve">«Социальные гарантии и меры социальной поддержки» </w:t>
      </w:r>
      <w:r w:rsidRPr="00233365">
        <w:rPr>
          <w:rFonts w:ascii="Times New Roman" w:cs="Times New Roman"/>
          <w:sz w:val="28"/>
          <w:szCs w:val="28"/>
        </w:rPr>
        <w:t>абзацем следующего содержания</w:t>
      </w:r>
      <w:r w:rsidRPr="00233365">
        <w:rPr>
          <w:sz w:val="28"/>
          <w:szCs w:val="28"/>
        </w:rPr>
        <w:t>:</w:t>
      </w:r>
    </w:p>
    <w:p w14:paraId="64809733" w14:textId="77777777" w:rsidR="00890EA0" w:rsidRDefault="00890EA0" w:rsidP="00890AFF">
      <w:pPr>
        <w:pStyle w:val="a5"/>
        <w:tabs>
          <w:tab w:val="left" w:pos="2274"/>
        </w:tabs>
        <w:ind w:left="0" w:right="-1" w:firstLine="567"/>
        <w:jc w:val="both"/>
        <w:rPr>
          <w:sz w:val="28"/>
          <w:szCs w:val="28"/>
        </w:rPr>
      </w:pPr>
      <w:r w:rsidRPr="00233365">
        <w:rPr>
          <w:sz w:val="28"/>
          <w:szCs w:val="28"/>
        </w:rPr>
        <w:t>Предоставлять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возможность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прохождения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аттестации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на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высшую</w:t>
      </w:r>
      <w:r w:rsidR="00EB1AD3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квалификационную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категорию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педагогическим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работникам</w:t>
      </w:r>
      <w:r w:rsidRPr="00233365">
        <w:rPr>
          <w:sz w:val="28"/>
          <w:szCs w:val="28"/>
        </w:rPr>
        <w:t xml:space="preserve">, </w:t>
      </w:r>
      <w:r w:rsidRPr="00233365">
        <w:rPr>
          <w:sz w:val="28"/>
          <w:szCs w:val="28"/>
        </w:rPr>
        <w:t>являющихся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гражданами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Российской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Федерации</w:t>
      </w:r>
      <w:r w:rsidRPr="00233365">
        <w:rPr>
          <w:sz w:val="28"/>
          <w:szCs w:val="28"/>
        </w:rPr>
        <w:t xml:space="preserve">, </w:t>
      </w:r>
      <w:r w:rsidRPr="00233365">
        <w:rPr>
          <w:sz w:val="28"/>
          <w:szCs w:val="28"/>
        </w:rPr>
        <w:t>имеющим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первую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или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высшую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квалификационную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категорию</w:t>
      </w:r>
      <w:r w:rsidRPr="00233365">
        <w:rPr>
          <w:sz w:val="28"/>
          <w:szCs w:val="28"/>
        </w:rPr>
        <w:t xml:space="preserve">, </w:t>
      </w:r>
      <w:r w:rsidRPr="00233365">
        <w:rPr>
          <w:sz w:val="28"/>
          <w:szCs w:val="28"/>
        </w:rPr>
        <w:t>присвоенную</w:t>
      </w:r>
      <w:r w:rsidRPr="00233365">
        <w:rPr>
          <w:sz w:val="28"/>
          <w:szCs w:val="28"/>
        </w:rPr>
        <w:t xml:space="preserve"> (</w:t>
      </w:r>
      <w:r w:rsidRPr="00233365">
        <w:rPr>
          <w:sz w:val="28"/>
          <w:szCs w:val="28"/>
        </w:rPr>
        <w:t>установленную</w:t>
      </w:r>
      <w:r w:rsidRPr="00233365">
        <w:rPr>
          <w:sz w:val="28"/>
          <w:szCs w:val="28"/>
        </w:rPr>
        <w:t xml:space="preserve">) </w:t>
      </w:r>
      <w:r w:rsidRPr="00233365">
        <w:rPr>
          <w:sz w:val="28"/>
          <w:szCs w:val="28"/>
        </w:rPr>
        <w:t>на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территории</w:t>
      </w:r>
      <w:r w:rsidRPr="00233365">
        <w:rPr>
          <w:sz w:val="28"/>
          <w:szCs w:val="28"/>
        </w:rPr>
        <w:t xml:space="preserve">   </w:t>
      </w:r>
      <w:r w:rsidRPr="00233365">
        <w:rPr>
          <w:sz w:val="28"/>
          <w:szCs w:val="28"/>
        </w:rPr>
        <w:t>республик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бывшего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СССР</w:t>
      </w:r>
      <w:r w:rsidRPr="00233365">
        <w:rPr>
          <w:sz w:val="28"/>
          <w:szCs w:val="28"/>
        </w:rPr>
        <w:t xml:space="preserve">, </w:t>
      </w:r>
      <w:r w:rsidRPr="00233365">
        <w:rPr>
          <w:sz w:val="28"/>
          <w:szCs w:val="28"/>
        </w:rPr>
        <w:t>не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зависимо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от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того</w:t>
      </w:r>
      <w:r w:rsidRPr="00233365">
        <w:rPr>
          <w:sz w:val="28"/>
          <w:szCs w:val="28"/>
        </w:rPr>
        <w:t xml:space="preserve">, </w:t>
      </w:r>
      <w:r w:rsidRPr="00233365">
        <w:rPr>
          <w:sz w:val="28"/>
          <w:szCs w:val="28"/>
        </w:rPr>
        <w:t>что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они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не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проходили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на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территории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Российской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Федерации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аттестацию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ни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на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первую</w:t>
      </w:r>
      <w:r w:rsidRPr="00233365">
        <w:rPr>
          <w:sz w:val="28"/>
          <w:szCs w:val="28"/>
        </w:rPr>
        <w:t xml:space="preserve">, </w:t>
      </w:r>
      <w:r w:rsidRPr="00233365">
        <w:rPr>
          <w:sz w:val="28"/>
          <w:szCs w:val="28"/>
        </w:rPr>
        <w:t>ни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на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высшую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квалификационную</w:t>
      </w:r>
      <w:r w:rsidRPr="00233365">
        <w:rPr>
          <w:sz w:val="28"/>
          <w:szCs w:val="28"/>
        </w:rPr>
        <w:t xml:space="preserve"> </w:t>
      </w:r>
      <w:r w:rsidRPr="00233365">
        <w:rPr>
          <w:sz w:val="28"/>
          <w:szCs w:val="28"/>
        </w:rPr>
        <w:t>категорию</w:t>
      </w:r>
      <w:r w:rsidRPr="00233365">
        <w:rPr>
          <w:sz w:val="28"/>
          <w:szCs w:val="28"/>
        </w:rPr>
        <w:t xml:space="preserve">. </w:t>
      </w:r>
    </w:p>
    <w:p w14:paraId="34356A3A" w14:textId="77777777" w:rsidR="00BF69E1" w:rsidRPr="00BF69E1" w:rsidRDefault="00BF69E1" w:rsidP="00EB1AD3">
      <w:pPr>
        <w:pStyle w:val="a5"/>
        <w:tabs>
          <w:tab w:val="left" w:pos="2274"/>
        </w:tabs>
        <w:ind w:left="0" w:right="-1"/>
        <w:jc w:val="both"/>
        <w:rPr>
          <w:rFonts w:ascii="Times New Roman" w:cs="Times New Roman"/>
          <w:sz w:val="28"/>
          <w:szCs w:val="28"/>
        </w:rPr>
      </w:pPr>
    </w:p>
    <w:p w14:paraId="0038FFBA" w14:textId="77777777" w:rsidR="00890EA0" w:rsidRDefault="00DF091F" w:rsidP="007408CD">
      <w:pPr>
        <w:jc w:val="both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2. Д</w:t>
      </w:r>
      <w:r w:rsidR="00890EA0" w:rsidRPr="00233365">
        <w:rPr>
          <w:rFonts w:ascii="Times New Roman"/>
          <w:sz w:val="28"/>
          <w:szCs w:val="28"/>
        </w:rPr>
        <w:t xml:space="preserve">ополнительное соглашение вступает в силу со дня его подписания </w:t>
      </w:r>
      <w:r w:rsidR="00890EA0" w:rsidRPr="00233365">
        <w:rPr>
          <w:rFonts w:ascii="Times New Roman"/>
          <w:color w:val="000000"/>
          <w:sz w:val="28"/>
          <w:szCs w:val="28"/>
        </w:rPr>
        <w:t>и является неотъемлемой частью Коллективного договора.</w:t>
      </w:r>
      <w:r w:rsidR="00890EA0" w:rsidRPr="00233365">
        <w:rPr>
          <w:rFonts w:ascii="Times New Roman"/>
          <w:sz w:val="28"/>
          <w:szCs w:val="28"/>
        </w:rPr>
        <w:t xml:space="preserve"> </w:t>
      </w:r>
    </w:p>
    <w:p w14:paraId="25B72F14" w14:textId="77777777" w:rsidR="00DF091F" w:rsidRDefault="00DF091F" w:rsidP="00DF091F">
      <w:pPr>
        <w:jc w:val="both"/>
        <w:rPr>
          <w:rFonts w:ascii="Times New Roman"/>
          <w:sz w:val="28"/>
          <w:szCs w:val="28"/>
        </w:rPr>
      </w:pPr>
    </w:p>
    <w:p w14:paraId="7F95E80E" w14:textId="77777777" w:rsidR="00642D91" w:rsidRPr="00DF091F" w:rsidRDefault="00890EA0" w:rsidP="00DF091F">
      <w:pPr>
        <w:jc w:val="both"/>
        <w:rPr>
          <w:rFonts w:ascii="Times New Roman"/>
          <w:sz w:val="28"/>
          <w:szCs w:val="28"/>
        </w:rPr>
      </w:pPr>
      <w:r w:rsidRPr="00233365">
        <w:rPr>
          <w:rFonts w:ascii="Times New Roman"/>
          <w:sz w:val="28"/>
          <w:szCs w:val="28"/>
        </w:rPr>
        <w:t xml:space="preserve">3. Дополнительное соглашение составлено и подписано в двух экземплярах, каждый из которых имеет одинаковую юридическую силу. </w:t>
      </w:r>
    </w:p>
    <w:p w14:paraId="34F46EDA" w14:textId="77777777" w:rsidR="00642D91" w:rsidRDefault="00642D91" w:rsidP="00642D91">
      <w:pPr>
        <w:tabs>
          <w:tab w:val="left" w:pos="5760"/>
        </w:tabs>
        <w:jc w:val="both"/>
        <w:rPr>
          <w:rFonts w:ascii="Times New Roman" w:cs="Times New Roman"/>
          <w:sz w:val="28"/>
          <w:szCs w:val="28"/>
        </w:rPr>
      </w:pPr>
    </w:p>
    <w:p w14:paraId="204D6E26" w14:textId="77777777" w:rsidR="00642D91" w:rsidRDefault="00642D91" w:rsidP="00642D91">
      <w:pPr>
        <w:tabs>
          <w:tab w:val="left" w:pos="5760"/>
        </w:tabs>
        <w:ind w:left="400"/>
        <w:jc w:val="both"/>
        <w:rPr>
          <w:rFonts w:ascii="Times New Roman" w:cs="Times New Roman"/>
          <w:sz w:val="28"/>
          <w:szCs w:val="28"/>
        </w:rPr>
      </w:pPr>
    </w:p>
    <w:p w14:paraId="515177D8" w14:textId="77777777" w:rsidR="002166C6" w:rsidRPr="002166C6" w:rsidRDefault="002166C6" w:rsidP="002166C6">
      <w:pPr>
        <w:tabs>
          <w:tab w:val="left" w:pos="5760"/>
        </w:tabs>
        <w:ind w:left="400"/>
        <w:jc w:val="both"/>
        <w:rPr>
          <w:rFonts w:ascii="Times New Roman"/>
          <w:b/>
          <w:sz w:val="28"/>
          <w:szCs w:val="28"/>
        </w:rPr>
      </w:pPr>
      <w:r w:rsidRPr="002166C6">
        <w:rPr>
          <w:rFonts w:ascii="Times New Roman"/>
          <w:b/>
          <w:sz w:val="28"/>
          <w:szCs w:val="28"/>
        </w:rPr>
        <w:t xml:space="preserve">Настоящее Дополнительное соглашение подписано Сторонами: </w:t>
      </w:r>
    </w:p>
    <w:p w14:paraId="3D6F86DD" w14:textId="77777777" w:rsidR="002166C6" w:rsidRPr="002166C6" w:rsidRDefault="002166C6" w:rsidP="002166C6">
      <w:pPr>
        <w:tabs>
          <w:tab w:val="left" w:pos="5760"/>
        </w:tabs>
        <w:ind w:left="400"/>
        <w:jc w:val="both"/>
        <w:rPr>
          <w:rFonts w:ascii="Times New Roman"/>
          <w:b/>
          <w:sz w:val="28"/>
          <w:szCs w:val="28"/>
        </w:rPr>
      </w:pPr>
      <w:r w:rsidRPr="002166C6">
        <w:rPr>
          <w:rFonts w:ascii="Times New Roman"/>
          <w:b/>
          <w:sz w:val="28"/>
          <w:szCs w:val="28"/>
        </w:rPr>
        <w:drawing>
          <wp:anchor distT="0" distB="0" distL="114300" distR="114300" simplePos="0" relativeHeight="251656192" behindDoc="1" locked="0" layoutInCell="1" allowOverlap="1" wp14:anchorId="3A10F440" wp14:editId="3776FE16">
            <wp:simplePos x="0" y="0"/>
            <wp:positionH relativeFrom="column">
              <wp:posOffset>-50800</wp:posOffset>
            </wp:positionH>
            <wp:positionV relativeFrom="paragraph">
              <wp:posOffset>343535</wp:posOffset>
            </wp:positionV>
            <wp:extent cx="1516380" cy="1492885"/>
            <wp:effectExtent l="0" t="0" r="7620" b="0"/>
            <wp:wrapNone/>
            <wp:docPr id="1" name="Рисунок 1" descr="C:\Users\PC\Desktop\ПЕЧАТЬ и ПОДПИСИ\Печать школы + подпись и.о. директо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ПЕЧАТЬ и ПОДПИСИ\Печать школы + подпись и.о. директор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644"/>
        <w:gridCol w:w="4962"/>
      </w:tblGrid>
      <w:tr w:rsidR="002166C6" w:rsidRPr="002166C6" w14:paraId="347D5E2C" w14:textId="77777777" w:rsidTr="004C6049">
        <w:tc>
          <w:tcPr>
            <w:tcW w:w="4644" w:type="dxa"/>
          </w:tcPr>
          <w:p w14:paraId="7A95AD9D" w14:textId="42A1DC69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  <w:szCs w:val="28"/>
              </w:rPr>
              <w:t xml:space="preserve">             </w:t>
            </w:r>
            <w:r w:rsidRPr="002166C6">
              <w:rPr>
                <w:rFonts w:ascii="Times New Roman"/>
                <w:b/>
                <w:sz w:val="28"/>
                <w:szCs w:val="28"/>
              </w:rPr>
              <w:t>ИО директор</w:t>
            </w:r>
            <w:r>
              <w:rPr>
                <w:rFonts w:ascii="Times New Roman"/>
                <w:b/>
                <w:sz w:val="28"/>
                <w:szCs w:val="28"/>
              </w:rPr>
              <w:t>а</w:t>
            </w:r>
          </w:p>
          <w:p w14:paraId="5B325E5D" w14:textId="77777777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  <w:r w:rsidRPr="002166C6">
              <w:rPr>
                <w:rFonts w:ascii="Times New Roman"/>
                <w:b/>
                <w:sz w:val="28"/>
                <w:szCs w:val="28"/>
              </w:rPr>
              <w:t xml:space="preserve"> МБОУ «</w:t>
            </w:r>
            <w:proofErr w:type="spellStart"/>
            <w:r w:rsidRPr="002166C6">
              <w:rPr>
                <w:rFonts w:ascii="Times New Roman"/>
                <w:b/>
                <w:sz w:val="28"/>
                <w:szCs w:val="28"/>
              </w:rPr>
              <w:t>Мухоудеровская</w:t>
            </w:r>
            <w:proofErr w:type="spellEnd"/>
            <w:r w:rsidRPr="002166C6">
              <w:rPr>
                <w:rFonts w:ascii="Times New Roman"/>
                <w:b/>
                <w:sz w:val="28"/>
                <w:szCs w:val="28"/>
              </w:rPr>
              <w:t xml:space="preserve"> СОШ»</w:t>
            </w:r>
          </w:p>
          <w:p w14:paraId="365AF937" w14:textId="77777777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</w:p>
          <w:p w14:paraId="5B178E3E" w14:textId="6B990D87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  <w:szCs w:val="28"/>
              </w:rPr>
              <w:t>____________</w:t>
            </w:r>
            <w:r w:rsidRPr="002166C6">
              <w:rPr>
                <w:rFonts w:ascii="Times New Roman"/>
                <w:b/>
                <w:sz w:val="28"/>
                <w:szCs w:val="28"/>
              </w:rPr>
              <w:t xml:space="preserve"> Н.Н. Щегольских</w:t>
            </w:r>
          </w:p>
          <w:p w14:paraId="31B8C381" w14:textId="77777777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14:paraId="183103AF" w14:textId="56917A31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  <w:szCs w:val="28"/>
              </w:rPr>
              <w:t xml:space="preserve">            </w:t>
            </w:r>
            <w:r w:rsidRPr="002166C6">
              <w:rPr>
                <w:rFonts w:ascii="Times New Roman"/>
                <w:b/>
                <w:sz w:val="28"/>
                <w:szCs w:val="28"/>
              </w:rPr>
              <w:t>Председатель ППО</w:t>
            </w:r>
          </w:p>
          <w:p w14:paraId="2B66FF8E" w14:textId="77777777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  <w:r w:rsidRPr="002166C6">
              <w:rPr>
                <w:rFonts w:ascii="Times New Roman"/>
                <w:b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6AFE6CBA" wp14:editId="3D9E1A80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66675</wp:posOffset>
                  </wp:positionV>
                  <wp:extent cx="923925" cy="892175"/>
                  <wp:effectExtent l="0" t="0" r="9525" b="3175"/>
                  <wp:wrapNone/>
                  <wp:docPr id="3" name="Рисунок 3" descr="C:\Users\PC\Desktop\ПЕЧАТЬ и ПОДПИСИ\Моя 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PC\Desktop\ПЕЧАТЬ и ПОДПИСИ\Моя подпи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66C6">
              <w:rPr>
                <w:rFonts w:ascii="Times New Roman"/>
                <w:b/>
                <w:sz w:val="28"/>
                <w:szCs w:val="28"/>
              </w:rPr>
              <w:t>МБОУ «</w:t>
            </w:r>
            <w:proofErr w:type="spellStart"/>
            <w:r w:rsidRPr="002166C6">
              <w:rPr>
                <w:rFonts w:ascii="Times New Roman"/>
                <w:b/>
                <w:sz w:val="28"/>
                <w:szCs w:val="28"/>
              </w:rPr>
              <w:t>Мухоудеровская</w:t>
            </w:r>
            <w:proofErr w:type="spellEnd"/>
            <w:r w:rsidRPr="002166C6">
              <w:rPr>
                <w:rFonts w:ascii="Times New Roman"/>
                <w:b/>
                <w:sz w:val="28"/>
                <w:szCs w:val="28"/>
              </w:rPr>
              <w:t xml:space="preserve"> СОШ»</w:t>
            </w:r>
          </w:p>
          <w:p w14:paraId="2966C028" w14:textId="77777777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</w:p>
          <w:p w14:paraId="65E682A4" w14:textId="211C124F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  <w:r w:rsidRPr="002166C6">
              <w:rPr>
                <w:rFonts w:ascii="Times New Roman"/>
                <w:b/>
                <w:sz w:val="28"/>
                <w:szCs w:val="28"/>
              </w:rPr>
              <w:t xml:space="preserve">         ___________О.Н. </w:t>
            </w:r>
            <w:proofErr w:type="spellStart"/>
            <w:r w:rsidRPr="002166C6">
              <w:rPr>
                <w:rFonts w:ascii="Times New Roman"/>
                <w:b/>
                <w:sz w:val="28"/>
                <w:szCs w:val="28"/>
              </w:rPr>
              <w:t>Дегальцева</w:t>
            </w:r>
            <w:proofErr w:type="spellEnd"/>
          </w:p>
          <w:p w14:paraId="572EABB0" w14:textId="77777777" w:rsidR="002166C6" w:rsidRPr="002166C6" w:rsidRDefault="002166C6" w:rsidP="002166C6">
            <w:pPr>
              <w:tabs>
                <w:tab w:val="left" w:pos="5760"/>
              </w:tabs>
              <w:jc w:val="both"/>
              <w:rPr>
                <w:rFonts w:ascii="Times New Roman"/>
                <w:b/>
                <w:sz w:val="28"/>
                <w:szCs w:val="28"/>
              </w:rPr>
            </w:pPr>
          </w:p>
        </w:tc>
      </w:tr>
    </w:tbl>
    <w:p w14:paraId="489292A7" w14:textId="77777777" w:rsidR="002166C6" w:rsidRPr="002166C6" w:rsidRDefault="002166C6" w:rsidP="002166C6">
      <w:pPr>
        <w:tabs>
          <w:tab w:val="left" w:pos="5760"/>
        </w:tabs>
        <w:ind w:left="400"/>
        <w:jc w:val="both"/>
        <w:rPr>
          <w:rFonts w:ascii="Times New Roman"/>
          <w:b/>
          <w:sz w:val="28"/>
          <w:szCs w:val="28"/>
        </w:rPr>
      </w:pPr>
    </w:p>
    <w:p w14:paraId="67109271" w14:textId="77777777" w:rsidR="00642D91" w:rsidRDefault="00642D91" w:rsidP="00642D91">
      <w:pPr>
        <w:tabs>
          <w:tab w:val="left" w:pos="5760"/>
        </w:tabs>
        <w:ind w:left="400"/>
        <w:jc w:val="both"/>
        <w:rPr>
          <w:rFonts w:ascii="Times New Roman" w:cs="Times New Roman"/>
          <w:sz w:val="28"/>
          <w:szCs w:val="28"/>
        </w:rPr>
      </w:pPr>
    </w:p>
    <w:p w14:paraId="01CEF908" w14:textId="77777777" w:rsidR="00642D91" w:rsidRPr="0083000B" w:rsidRDefault="00642D91" w:rsidP="0083000B">
      <w:pPr>
        <w:rPr>
          <w:rFonts w:ascii="Times New Roman" w:cs="Times New Roman"/>
          <w:sz w:val="28"/>
          <w:szCs w:val="28"/>
        </w:rPr>
      </w:pPr>
    </w:p>
    <w:sectPr w:rsidR="00642D91" w:rsidRPr="0083000B" w:rsidSect="00BE47C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80BDA" w14:textId="77777777" w:rsidR="00F96B1E" w:rsidRDefault="00F96B1E" w:rsidP="00DF091F">
      <w:r>
        <w:separator/>
      </w:r>
    </w:p>
  </w:endnote>
  <w:endnote w:type="continuationSeparator" w:id="0">
    <w:p w14:paraId="0BE97A1A" w14:textId="77777777" w:rsidR="00F96B1E" w:rsidRDefault="00F96B1E" w:rsidP="00DF0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718016"/>
      <w:docPartObj>
        <w:docPartGallery w:val="Page Numbers (Bottom of Page)"/>
        <w:docPartUnique/>
      </w:docPartObj>
    </w:sdtPr>
    <w:sdtEndPr/>
    <w:sdtContent>
      <w:p w14:paraId="1660FD43" w14:textId="77777777" w:rsidR="00DF091F" w:rsidRDefault="00DF091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AFF">
          <w:rPr>
            <w:noProof/>
          </w:rPr>
          <w:t>1</w:t>
        </w:r>
        <w:r>
          <w:fldChar w:fldCharType="end"/>
        </w:r>
      </w:p>
    </w:sdtContent>
  </w:sdt>
  <w:p w14:paraId="21E0A445" w14:textId="77777777" w:rsidR="00DF091F" w:rsidRDefault="00DF091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8E200" w14:textId="77777777" w:rsidR="00F96B1E" w:rsidRDefault="00F96B1E" w:rsidP="00DF091F">
      <w:r>
        <w:separator/>
      </w:r>
    </w:p>
  </w:footnote>
  <w:footnote w:type="continuationSeparator" w:id="0">
    <w:p w14:paraId="47E617C3" w14:textId="77777777" w:rsidR="00F96B1E" w:rsidRDefault="00F96B1E" w:rsidP="00DF0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4FA"/>
    <w:multiLevelType w:val="hybridMultilevel"/>
    <w:tmpl w:val="8B9C6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F175F"/>
    <w:multiLevelType w:val="hybridMultilevel"/>
    <w:tmpl w:val="F60A6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BB"/>
    <w:rsid w:val="002166C6"/>
    <w:rsid w:val="00233365"/>
    <w:rsid w:val="00296DD2"/>
    <w:rsid w:val="002B2710"/>
    <w:rsid w:val="003D080F"/>
    <w:rsid w:val="004337AF"/>
    <w:rsid w:val="004552E9"/>
    <w:rsid w:val="00503FBB"/>
    <w:rsid w:val="00642D91"/>
    <w:rsid w:val="00682913"/>
    <w:rsid w:val="006A0F67"/>
    <w:rsid w:val="00711044"/>
    <w:rsid w:val="007408CD"/>
    <w:rsid w:val="0083000B"/>
    <w:rsid w:val="00890AFF"/>
    <w:rsid w:val="00890EA0"/>
    <w:rsid w:val="00AB3A8C"/>
    <w:rsid w:val="00B115DC"/>
    <w:rsid w:val="00B55E3B"/>
    <w:rsid w:val="00BE47C6"/>
    <w:rsid w:val="00BF69E1"/>
    <w:rsid w:val="00C359E4"/>
    <w:rsid w:val="00C60ADB"/>
    <w:rsid w:val="00D8163C"/>
    <w:rsid w:val="00DF091F"/>
    <w:rsid w:val="00EB1AD3"/>
    <w:rsid w:val="00F9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F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Times New Roman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unhideWhenUsed/>
    <w:locked/>
    <w:rsid w:val="00503FBB"/>
    <w:rPr>
      <w:rFonts w:ascii="Calibri" w:eastAsia="SimSun" w:hAnsi="Times New Roman" w:cs="Calibri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503FBB"/>
    <w:pPr>
      <w:spacing w:after="0" w:line="240" w:lineRule="auto"/>
    </w:pPr>
    <w:rPr>
      <w:rFonts w:ascii="Calibri" w:eastAsia="SimSun" w:hAnsi="Times New Roman" w:cs="Calibri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B115DC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890EA0"/>
    <w:pPr>
      <w:adjustRightInd/>
      <w:ind w:left="538" w:firstLine="707"/>
      <w:jc w:val="both"/>
    </w:pPr>
    <w:rPr>
      <w:rFonts w:ascii="Times New Roman" w:eastAsia="Times New Roman" w:cs="Times New Roman"/>
      <w:sz w:val="26"/>
      <w:szCs w:val="26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890EA0"/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DF09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F091F"/>
    <w:rPr>
      <w:rFonts w:ascii="Arial" w:eastAsia="SimSun" w:hAnsi="Times New Roman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F09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091F"/>
    <w:rPr>
      <w:rFonts w:ascii="Arial" w:eastAsia="SimSun" w:hAnsi="Times New Roman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Times New Roman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unhideWhenUsed/>
    <w:locked/>
    <w:rsid w:val="00503FBB"/>
    <w:rPr>
      <w:rFonts w:ascii="Calibri" w:eastAsia="SimSun" w:hAnsi="Times New Roman" w:cs="Calibri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503FBB"/>
    <w:pPr>
      <w:spacing w:after="0" w:line="240" w:lineRule="auto"/>
    </w:pPr>
    <w:rPr>
      <w:rFonts w:ascii="Calibri" w:eastAsia="SimSun" w:hAnsi="Times New Roman" w:cs="Calibri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B115DC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890EA0"/>
    <w:pPr>
      <w:adjustRightInd/>
      <w:ind w:left="538" w:firstLine="707"/>
      <w:jc w:val="both"/>
    </w:pPr>
    <w:rPr>
      <w:rFonts w:ascii="Times New Roman" w:eastAsia="Times New Roman" w:cs="Times New Roman"/>
      <w:sz w:val="26"/>
      <w:szCs w:val="26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890EA0"/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DF09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F091F"/>
    <w:rPr>
      <w:rFonts w:ascii="Arial" w:eastAsia="SimSun" w:hAnsi="Times New Roman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F09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091F"/>
    <w:rPr>
      <w:rFonts w:ascii="Arial" w:eastAsia="SimSun" w:hAnsi="Times New Roman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2024-11-19T12:49:00Z</dcterms:created>
  <dcterms:modified xsi:type="dcterms:W3CDTF">2024-11-19T12:49:00Z</dcterms:modified>
</cp:coreProperties>
</file>