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647"/>
      </w:tblGrid>
      <w:tr w:rsidR="00595C00" w:rsidTr="008E39A9">
        <w:trPr>
          <w:trHeight w:val="1837"/>
        </w:trPr>
        <w:tc>
          <w:tcPr>
            <w:tcW w:w="1526" w:type="dxa"/>
          </w:tcPr>
          <w:p w:rsidR="00595C00" w:rsidRDefault="00595C00" w:rsidP="009D67E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16510</wp:posOffset>
                  </wp:positionV>
                  <wp:extent cx="790575" cy="885825"/>
                  <wp:effectExtent l="19050" t="0" r="9525" b="0"/>
                  <wp:wrapThrough wrapText="bothSides">
                    <wp:wrapPolygon edited="0">
                      <wp:start x="-520" y="0"/>
                      <wp:lineTo x="-520" y="21368"/>
                      <wp:lineTo x="21860" y="21368"/>
                      <wp:lineTo x="21860" y="0"/>
                      <wp:lineTo x="-520" y="0"/>
                    </wp:wrapPolygon>
                  </wp:wrapThrough>
                  <wp:docPr id="2" name="Рисунок 1" descr="C:\Users\User21\Desktop\Работа\официальная символика\официальная символика\эмблема профсою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21\Desktop\Работа\официальная символика\официальная символика\эмблема профсою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:rsidR="00595C00" w:rsidRDefault="00595C00" w:rsidP="00595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Алексеевская территориальная организация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Общероссийского профсоюза образования</w:t>
            </w:r>
          </w:p>
          <w:p w:rsidR="00595C00" w:rsidRPr="00595C00" w:rsidRDefault="00595C00" w:rsidP="00595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32"/>
                <w:szCs w:val="32"/>
              </w:rPr>
            </w:pPr>
            <w:r w:rsidRPr="00595C00">
              <w:rPr>
                <w:rFonts w:ascii="Times New Roman" w:hAnsi="Times New Roman" w:cs="Times New Roman"/>
                <w:b/>
                <w:iCs/>
                <w:color w:val="FF0000"/>
                <w:sz w:val="32"/>
                <w:szCs w:val="32"/>
              </w:rPr>
              <w:t>ИНФОРМАЦИОННЫЙ БЮЛЛЕТЕНЬ № 5 (май 2022 г.)</w:t>
            </w:r>
          </w:p>
          <w:p w:rsidR="00595C00" w:rsidRPr="00595C00" w:rsidRDefault="00595C00" w:rsidP="00595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C00">
              <w:rPr>
                <w:rFonts w:ascii="Times New Roman" w:hAnsi="Times New Roman" w:cs="Times New Roman"/>
                <w:b/>
                <w:bCs/>
                <w:i/>
                <w:iCs/>
                <w:color w:val="4F81BD" w:themeColor="accent1"/>
                <w:spacing w:val="60"/>
                <w:sz w:val="28"/>
                <w:szCs w:val="28"/>
                <w:u w:val="single"/>
              </w:rPr>
              <w:t>ОБ ИСПОЛЬЗОВАНИИ СРЕДСТВ ФСС НА ОХРАНУ ТРУДА</w:t>
            </w:r>
          </w:p>
        </w:tc>
      </w:tr>
    </w:tbl>
    <w:p w:rsidR="00471FB8" w:rsidRPr="00595C00" w:rsidRDefault="009D67E3" w:rsidP="00595C00">
      <w:pPr>
        <w:spacing w:after="0" w:line="240" w:lineRule="auto"/>
        <w:ind w:right="-301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4450AF">
        <w:rPr>
          <w:rFonts w:ascii="Times New Roman" w:hAnsi="Times New Roman" w:cs="Times New Roman"/>
          <w:b/>
          <w:bCs/>
          <w:i/>
          <w:iCs/>
          <w:color w:val="0000FF"/>
          <w:spacing w:val="60"/>
          <w:sz w:val="32"/>
          <w:szCs w:val="32"/>
        </w:rPr>
        <w:t xml:space="preserve">   </w:t>
      </w:r>
      <w:r w:rsidR="00471FB8"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Уважаемые коллеги, напоминаем вам о необходимости использования средств ФСС на предупредительные меры, это экономически выгодно</w:t>
      </w:r>
      <w:r w:rsidR="004C2BC1"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!</w:t>
      </w:r>
    </w:p>
    <w:p w:rsidR="00EE2CC0" w:rsidRPr="00595C00" w:rsidRDefault="00471FB8" w:rsidP="00EE2C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C заяв</w:t>
      </w:r>
      <w:r w:rsidR="00EE2CC0"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лением о финансовом обеспечении </w:t>
      </w:r>
      <w:r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предупредительных мер можно обратиться в территориальный орган Фонда по месту своей регистр</w:t>
      </w:r>
      <w:r w:rsidR="00EE2CC0"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ации срок до 1 августа текущего</w:t>
      </w:r>
    </w:p>
    <w:p w:rsidR="009D67E3" w:rsidRPr="00EE2CC0" w:rsidRDefault="00471FB8" w:rsidP="00EE2C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595C0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календарного года.</w:t>
      </w:r>
      <w:r w:rsidRPr="00471FB8">
        <w:rPr>
          <w:rFonts w:ascii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br/>
      </w:r>
      <w:r w:rsidR="009D67E3" w:rsidRPr="00605AA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 предупредительных мер на проведение мероприятий по сокращению производственного травматизма и профессиональных заболеваний в 202</w:t>
      </w:r>
      <w:r w:rsidR="009D67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D67E3" w:rsidRPr="00605AA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EE2CC0" w:rsidRDefault="009D67E3" w:rsidP="00EE2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4C2BC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Нормативно-правовые акты:</w:t>
      </w:r>
    </w:p>
    <w:p w:rsidR="00EE2CC0" w:rsidRDefault="009D67E3" w:rsidP="00EE2C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3">
        <w:rPr>
          <w:rFonts w:ascii="Times New Roman" w:hAnsi="Times New Roman" w:cs="Times New Roman"/>
          <w:sz w:val="28"/>
          <w:szCs w:val="28"/>
          <w:lang w:eastAsia="ru-RU"/>
        </w:rPr>
        <w:t>1. Федеральный закон от 24.07.1998 № 125-ФЗ «Об обязательном социальном страховании от несчастных случаев на производстве и профессиональных заболеваний»</w:t>
      </w:r>
      <w:r w:rsidR="00EE2C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6620" w:rsidRDefault="009D67E3" w:rsidP="002255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9D67E3">
        <w:rPr>
          <w:rFonts w:ascii="Times New Roman" w:hAnsi="Times New Roman" w:cs="Times New Roman"/>
          <w:sz w:val="28"/>
          <w:szCs w:val="28"/>
          <w:lang w:eastAsia="ru-RU"/>
        </w:rPr>
        <w:t>2.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Российской Федерации от 14.07.2021 № 467н (далее - Правила)</w:t>
      </w:r>
    </w:p>
    <w:p w:rsidR="002255AD" w:rsidRDefault="002255AD" w:rsidP="00EE2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1A1A" w:rsidRPr="00EE2CC0" w:rsidRDefault="009D67E3" w:rsidP="00EE2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4C2BC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Расчет суммы финансового обеспечения</w:t>
      </w:r>
    </w:p>
    <w:p w:rsidR="0012579A" w:rsidRPr="0012579A" w:rsidRDefault="00DD1A1A" w:rsidP="009566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="009D67E3" w:rsidRPr="00E2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Страхователь напра</w:t>
      </w:r>
      <w:r w:rsidR="0095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вляет на финансовое обеспечение </w:t>
      </w:r>
      <w:r w:rsidR="009D67E3" w:rsidRPr="00E2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</w:t>
      </w:r>
      <w:proofErr w:type="gramEnd"/>
      <w:r w:rsidR="009D67E3" w:rsidRPr="00E2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лечения и проезда к месту лечения и обратно.</w:t>
      </w:r>
      <w:r w:rsidR="009D67E3"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="009D67E3" w:rsidRPr="00E2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    Объем средств может быть увеличен до 30 процентов сумм страховых взносов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  <w:r w:rsidR="009D67E3"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="009D67E3" w:rsidRPr="00E2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  </w:t>
      </w:r>
      <w:proofErr w:type="gramStart"/>
      <w:r w:rsidR="009D67E3" w:rsidRPr="001257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случае если страхователь с численностью работающих до 100 человек не осуществлял два последовательных календарных года, предшествующие текущему финансовому году, финансовое обеспечение предупредительных мер, объем средств, направляемых таким </w:t>
      </w:r>
      <w:r w:rsidR="009D67E3" w:rsidRPr="001257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страхователем на финансовое обеспечение указанных мер, рассчитывается исходя из отчетных данных за три последовательных календарных года, предшествующие текущему финансовому году</w:t>
      </w:r>
      <w:r w:rsidR="0012579A" w:rsidRPr="001257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56620" w:rsidRDefault="009D67E3" w:rsidP="00595C00">
      <w:p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D428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Виды финансируемых мероприятий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1.Проведение специальной оценки условий труда;</w:t>
      </w:r>
      <w:r w:rsidR="0095662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  <w:r w:rsidR="0095662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по охране</w:t>
      </w:r>
      <w:proofErr w:type="gram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труда следующих категорий работников: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    руководители (в том числе руководители структурных подразделений) государственных (муниципальных) учреждений;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руководители и специалисты служб охраны труда организаций;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члены комитетов (комиссий) по охране труда;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уполномоченные (доверенные) лица по охране труда профессиональных союзов и иных уполномоченных работниками представительных органов.</w:t>
      </w:r>
    </w:p>
    <w:p w:rsidR="00956620" w:rsidRDefault="009D67E3" w:rsidP="00956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  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а также смывающих и (или) обезвреживающих средств;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   Санаторно-курортное лечение работников, занятых на работах с вредными и (или) опасными производственными факторами;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    Проведение обязательных периодических медицинских осмотров (обследований) работников</w:t>
      </w:r>
      <w:r w:rsidR="00ED42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занятых на работах с вредными и (или) опасными производственными факторами;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    Приобретение страхователями, работники которых проходят обязательные </w:t>
      </w:r>
      <w:proofErr w:type="spell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предсменные</w:t>
      </w:r>
      <w:proofErr w:type="spell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proofErr w:type="spell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предрейсовые</w:t>
      </w:r>
      <w:proofErr w:type="spell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осмотры, приборов для определения наличия и уровня содержания алкоголя (</w:t>
      </w:r>
      <w:proofErr w:type="spell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алкотестеры</w:t>
      </w:r>
      <w:proofErr w:type="spell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алкометры</w:t>
      </w:r>
      <w:proofErr w:type="spell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  Приобретение страхователями, осуществляющими пассажирские и грузовые перевозки, приборов </w:t>
      </w:r>
      <w:proofErr w:type="gram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режимом труда и отдыха водителей (</w:t>
      </w:r>
      <w:proofErr w:type="spell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тахографов</w:t>
      </w:r>
      <w:proofErr w:type="spell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5662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Приобретение страхователями аптечек для оказания первой помощи;</w:t>
      </w:r>
    </w:p>
    <w:p w:rsidR="009D67E3" w:rsidRPr="00E241D0" w:rsidRDefault="009D67E3" w:rsidP="00956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10.  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956620" w:rsidRDefault="009D67E3" w:rsidP="009566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D428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Прием заявлений и документов</w:t>
      </w:r>
      <w:r w:rsidR="0095662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bookmarkStart w:id="0" w:name="_GoBack"/>
      <w:bookmarkEnd w:id="0"/>
    </w:p>
    <w:p w:rsidR="00956620" w:rsidRDefault="009D67E3" w:rsidP="00956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241D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C заявлением о финансовом обеспечении предупредительных мер (далее - Заявление) страхователь обращается в территориальный орган Фонда по месту своей регистрации в срок до 1 августа текущего календарного года.</w:t>
      </w:r>
      <w:r w:rsidRPr="00E241D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Pr="00A6617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</w:p>
    <w:p w:rsidR="009D67E3" w:rsidRPr="00E241D0" w:rsidRDefault="009D67E3" w:rsidP="00956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Представить заявление возможно в форме электронного документа, в том числе с использованием федеральной государственной информационной системы </w:t>
      </w:r>
      <w:r w:rsidRPr="00E241D0">
        <w:rPr>
          <w:rFonts w:ascii="Times New Roman" w:hAnsi="Times New Roman" w:cs="Times New Roman"/>
          <w:b/>
          <w:bCs/>
          <w:color w:val="1A3054"/>
          <w:sz w:val="28"/>
          <w:szCs w:val="28"/>
          <w:lang w:eastAsia="ru-RU"/>
        </w:rPr>
        <w:t>"Единый портал государственных и муниципальных услуг (функций)"</w:t>
      </w:r>
    </w:p>
    <w:p w:rsidR="00956620" w:rsidRDefault="00956620" w:rsidP="009566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С заявлением представляются:</w:t>
      </w:r>
    </w:p>
    <w:p w:rsidR="00956620" w:rsidRDefault="009D67E3" w:rsidP="00956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план финансового обеспечения предупредительных мер в текущем календарном году, форма которого предусмотрена приложением к Правилам, разработанный с учетом </w:t>
      </w:r>
      <w:r w:rsidR="00382749" w:rsidRPr="0038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38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2749" w:rsidRPr="0038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улучшению условий и охраны труда и снижению уровней профессиональных рисков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B1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оглашения по охране труда между работодателем и</w:t>
      </w:r>
      <w:r w:rsidR="00FB1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первичной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профсоюзной организацией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с указанием суммы финансирования;</w:t>
      </w:r>
    </w:p>
    <w:p w:rsidR="00382749" w:rsidRPr="00956620" w:rsidRDefault="009D67E3" w:rsidP="00956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копия </w:t>
      </w:r>
      <w:r w:rsidR="00382749" w:rsidRPr="0038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38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2749" w:rsidRPr="0038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улучшению условий и охраны труда и снижению уровней профессиональных рисков 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(соглашения по охране труда между работодателем и </w:t>
      </w:r>
      <w:r w:rsidR="00FB1251" w:rsidRPr="00FB1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первичной профсоюзной организацией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Дополнительно к указанным документам страхователем представляются документы (копии документов), обосновывающие необходимость финансового обеспечения предупредительных мер в соответствии с п. 4 Правил.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Копии документов должны быть заверены печатью страхователя</w:t>
      </w:r>
      <w:r w:rsidR="00D348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     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</w:t>
      </w:r>
    </w:p>
    <w:p w:rsidR="009D67E3" w:rsidRPr="00E241D0" w:rsidRDefault="009D67E3" w:rsidP="003827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38274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Информация о ходе рассмотрения заявления</w:t>
      </w:r>
      <w:proofErr w:type="gramStart"/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Н</w:t>
      </w:r>
      <w:proofErr w:type="gram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сайте Воронежского регионального отделения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ФСС 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ежедневно обновляется информация о ходе рассмотрения заявлений о финансовом обеспечении предупредительных мер в 202</w:t>
      </w:r>
      <w:r w:rsidR="00592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956620" w:rsidRDefault="009D67E3" w:rsidP="009566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274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Возмещение произведенных расходов на предупредительные меры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   Оплата предупредительных мер осуществляется страхователем за счет собственных сре</w:t>
      </w:r>
      <w:proofErr w:type="gramStart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 с п</w:t>
      </w:r>
      <w:proofErr w:type="gramEnd"/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оследующим возмещением за счет средств бюджета Фонда произведенных страхователем расходов в пределах суммы, согласованной с территориальным органом Фонда на эти цели.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   Страхователь в порядке, установленном законодательством Российской Федерации,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ежеквартально представляет в территориальный орган Фонда отчет об их использовании.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="00595C0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95C0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 Для возмещения произведенных страхователем расходов на оплату предупредительных мер необходимо обратиться в филиал регионального отделения по месту регистрации с представлением документов, подтверждающих произведенные расходы,</w:t>
      </w:r>
      <w:r w:rsidRPr="00E241D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5662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не позднее 15 декабря соответствующего </w:t>
      </w:r>
      <w:r w:rsidRPr="008B26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года.</w:t>
      </w:r>
    </w:p>
    <w:p w:rsidR="009D67E3" w:rsidRPr="00956620" w:rsidRDefault="009D67E3" w:rsidP="00956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4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Расходы, фактически произведенные страхователем, но не подтвержденные документами о целевом использовании средств, не подлежат возмещению.</w:t>
      </w:r>
    </w:p>
    <w:p w:rsidR="002255AD" w:rsidRDefault="002255AD" w:rsidP="00956620">
      <w:pPr>
        <w:spacing w:after="0" w:line="240" w:lineRule="auto"/>
        <w:ind w:right="-303" w:firstLine="9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D67E3" w:rsidRPr="00E2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 ФСС использовали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255AD" w:rsidRPr="002255AD" w:rsidRDefault="002255AD" w:rsidP="00956620">
      <w:pPr>
        <w:spacing w:after="0" w:line="240" w:lineRule="auto"/>
        <w:ind w:right="-303"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2019 году</w:t>
      </w:r>
      <w:r w:rsidR="009D67E3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D67E3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9D67E3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D1A1A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</w:t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 w:rsidR="00DD1A1A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D67E3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организаций (</w:t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552</w:t>
      </w:r>
      <w:r w:rsidR="009D67E3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тыс. рублей</w:t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- 655 рабочих мест</w:t>
      </w:r>
      <w:r w:rsidR="009D67E3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). </w:t>
      </w:r>
    </w:p>
    <w:p w:rsidR="002255AD" w:rsidRPr="002255AD" w:rsidRDefault="002255AD" w:rsidP="002255AD">
      <w:pPr>
        <w:spacing w:after="0" w:line="240" w:lineRule="auto"/>
        <w:ind w:right="-303"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2020 году –  57 образовательных организаций (187,2 тыс. рублей- 279 рабочих мест). </w:t>
      </w:r>
    </w:p>
    <w:p w:rsidR="009D67E3" w:rsidRPr="002255AD" w:rsidRDefault="002255AD" w:rsidP="00956620">
      <w:pPr>
        <w:spacing w:after="0" w:line="240" w:lineRule="auto"/>
        <w:ind w:right="-303"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2021 году –  56 образовательных организаций (238,4 тыс. рублей- 272 рабочих места).  </w:t>
      </w:r>
    </w:p>
    <w:p w:rsidR="009D67E3" w:rsidRPr="00E241D0" w:rsidRDefault="002255AD" w:rsidP="009D67E3">
      <w:pPr>
        <w:spacing w:after="0" w:line="240" w:lineRule="auto"/>
        <w:ind w:right="-303" w:firstLine="9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77052" w:rsidRPr="008E39A9" w:rsidRDefault="002255AD" w:rsidP="008E39A9">
      <w:pPr>
        <w:spacing w:after="0" w:line="240" w:lineRule="auto"/>
        <w:ind w:right="-303" w:firstLine="90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47A18">
        <w:rPr>
          <w:rFonts w:ascii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</w:t>
      </w:r>
      <w:r w:rsidR="00595C00">
        <w:rPr>
          <w:rFonts w:ascii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           </w:t>
      </w:r>
      <w:r w:rsidR="00247A18">
        <w:rPr>
          <w:rFonts w:ascii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</w:t>
      </w:r>
      <w:r w:rsidR="00595C00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Внештатный</w:t>
      </w:r>
      <w:r w:rsidR="00247A18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595C00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</w:t>
      </w:r>
      <w:r w:rsidR="009D67E3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ехническ</w:t>
      </w:r>
      <w:r w:rsidR="00595C00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ий</w:t>
      </w:r>
      <w:r w:rsidR="009D67E3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инспек</w:t>
      </w:r>
      <w:r w:rsidR="00595C00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тор</w:t>
      </w:r>
      <w:r w:rsidR="009D67E3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труда</w:t>
      </w:r>
      <w:r w:rsidR="008E39A9" w:rsidRPr="008E39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территориальной организации</w:t>
      </w:r>
    </w:p>
    <w:sectPr w:rsidR="00077052" w:rsidRPr="008E39A9" w:rsidSect="002255A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6D"/>
    <w:rsid w:val="00077052"/>
    <w:rsid w:val="0012579A"/>
    <w:rsid w:val="0016142D"/>
    <w:rsid w:val="001C43F3"/>
    <w:rsid w:val="002255AD"/>
    <w:rsid w:val="00247A18"/>
    <w:rsid w:val="002676AB"/>
    <w:rsid w:val="00291FC7"/>
    <w:rsid w:val="00315B62"/>
    <w:rsid w:val="00382749"/>
    <w:rsid w:val="003E5A45"/>
    <w:rsid w:val="00471FB8"/>
    <w:rsid w:val="004C2BC1"/>
    <w:rsid w:val="00592CBE"/>
    <w:rsid w:val="00595C00"/>
    <w:rsid w:val="008B264D"/>
    <w:rsid w:val="008E39A9"/>
    <w:rsid w:val="00956620"/>
    <w:rsid w:val="009D67E3"/>
    <w:rsid w:val="00A2479D"/>
    <w:rsid w:val="00A44272"/>
    <w:rsid w:val="00A66175"/>
    <w:rsid w:val="00B75B32"/>
    <w:rsid w:val="00C646C8"/>
    <w:rsid w:val="00D34810"/>
    <w:rsid w:val="00DD1A1A"/>
    <w:rsid w:val="00E52324"/>
    <w:rsid w:val="00ED4280"/>
    <w:rsid w:val="00EE2CC0"/>
    <w:rsid w:val="00F71724"/>
    <w:rsid w:val="00FB1251"/>
    <w:rsid w:val="00FB446D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E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E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Кладько</cp:lastModifiedBy>
  <cp:revision>31</cp:revision>
  <cp:lastPrinted>2022-06-22T08:52:00Z</cp:lastPrinted>
  <dcterms:created xsi:type="dcterms:W3CDTF">2022-01-13T07:06:00Z</dcterms:created>
  <dcterms:modified xsi:type="dcterms:W3CDTF">2022-07-19T06:47:00Z</dcterms:modified>
</cp:coreProperties>
</file>